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8284" w14:textId="77777777" w:rsidR="00892DF0" w:rsidRDefault="00892DF0" w:rsidP="00892DF0">
      <w:pPr>
        <w:spacing w:after="240"/>
        <w:ind w:left="-142"/>
        <w:rPr>
          <w:rFonts w:ascii="Arial" w:hAnsi="Arial" w:cs="Arial"/>
          <w:sz w:val="22"/>
          <w:szCs w:val="22"/>
        </w:rPr>
      </w:pPr>
    </w:p>
    <w:p w14:paraId="71F0766E" w14:textId="77777777" w:rsidR="00B64394" w:rsidRDefault="00B64394" w:rsidP="00E2012A">
      <w:pPr>
        <w:spacing w:after="240"/>
        <w:ind w:left="-142"/>
        <w:rPr>
          <w:rFonts w:ascii="Arial" w:hAnsi="Arial" w:cs="Arial"/>
          <w:sz w:val="22"/>
          <w:szCs w:val="22"/>
        </w:rPr>
      </w:pPr>
    </w:p>
    <w:p w14:paraId="5A80C16C" w14:textId="7E5D6780" w:rsidR="00B64394" w:rsidRDefault="00B64394" w:rsidP="00E2012A">
      <w:pPr>
        <w:spacing w:after="240"/>
        <w:ind w:left="-142"/>
        <w:rPr>
          <w:rFonts w:ascii="Arial" w:hAnsi="Arial" w:cs="Arial"/>
          <w:sz w:val="22"/>
          <w:szCs w:val="22"/>
        </w:rPr>
      </w:pPr>
    </w:p>
    <w:p w14:paraId="6058859F" w14:textId="77777777" w:rsidR="005D74CE" w:rsidRDefault="005D74CE" w:rsidP="00E2012A">
      <w:pPr>
        <w:spacing w:after="240"/>
        <w:ind w:left="-142"/>
        <w:rPr>
          <w:rFonts w:ascii="Arial" w:hAnsi="Arial" w:cs="Arial"/>
          <w:sz w:val="22"/>
          <w:szCs w:val="22"/>
        </w:rPr>
      </w:pPr>
    </w:p>
    <w:p w14:paraId="054D771D" w14:textId="280179E1" w:rsidR="00E2012A" w:rsidRPr="00E2012A" w:rsidRDefault="00187747" w:rsidP="00E2012A">
      <w:pPr>
        <w:spacing w:after="240"/>
        <w:ind w:left="-142"/>
        <w:rPr>
          <w:rFonts w:ascii="Arial" w:hAnsi="Arial" w:cs="Arial"/>
          <w:sz w:val="22"/>
          <w:szCs w:val="22"/>
        </w:rPr>
      </w:pPr>
      <w:r>
        <w:rPr>
          <w:rFonts w:ascii="Arial" w:hAnsi="Arial" w:cs="Arial"/>
          <w:sz w:val="22"/>
          <w:szCs w:val="22"/>
        </w:rPr>
        <w:t>12</w:t>
      </w:r>
      <w:r w:rsidR="007A5BB8">
        <w:rPr>
          <w:rFonts w:ascii="Arial" w:hAnsi="Arial" w:cs="Arial"/>
          <w:sz w:val="22"/>
          <w:szCs w:val="22"/>
        </w:rPr>
        <w:t xml:space="preserve"> January 2021</w:t>
      </w:r>
    </w:p>
    <w:p w14:paraId="37D42D16" w14:textId="0844B253" w:rsidR="009C4E25" w:rsidRDefault="00E2012A" w:rsidP="00B64394">
      <w:pPr>
        <w:spacing w:after="240"/>
        <w:ind w:left="-142"/>
        <w:rPr>
          <w:rFonts w:ascii="Arial" w:hAnsi="Arial" w:cs="Arial"/>
          <w:sz w:val="22"/>
          <w:szCs w:val="22"/>
        </w:rPr>
      </w:pPr>
      <w:r w:rsidRPr="00E2012A">
        <w:rPr>
          <w:rFonts w:ascii="Arial" w:hAnsi="Arial" w:cs="Arial"/>
          <w:sz w:val="22"/>
          <w:szCs w:val="22"/>
        </w:rPr>
        <w:t xml:space="preserve">To </w:t>
      </w:r>
      <w:r w:rsidR="00B96428">
        <w:rPr>
          <w:rFonts w:ascii="Arial" w:hAnsi="Arial" w:cs="Arial"/>
          <w:sz w:val="22"/>
          <w:szCs w:val="22"/>
        </w:rPr>
        <w:t xml:space="preserve">all </w:t>
      </w:r>
      <w:r w:rsidRPr="00E2012A">
        <w:rPr>
          <w:rFonts w:ascii="Arial" w:hAnsi="Arial" w:cs="Arial"/>
          <w:sz w:val="22"/>
          <w:szCs w:val="22"/>
        </w:rPr>
        <w:t xml:space="preserve">parents and carers at </w:t>
      </w:r>
      <w:r w:rsidRPr="00E2012A">
        <w:rPr>
          <w:rFonts w:ascii="Arial" w:hAnsi="Arial" w:cs="Arial"/>
          <w:sz w:val="22"/>
          <w:szCs w:val="22"/>
        </w:rPr>
        <w:br/>
      </w:r>
      <w:r w:rsidR="00CF037F">
        <w:rPr>
          <w:rFonts w:ascii="Arial" w:hAnsi="Arial" w:cs="Arial"/>
          <w:sz w:val="22"/>
          <w:szCs w:val="22"/>
        </w:rPr>
        <w:t>Ebor Academy Trust schools</w:t>
      </w:r>
    </w:p>
    <w:p w14:paraId="3F210038" w14:textId="69A450E8" w:rsidR="00E2012A" w:rsidRDefault="00E2012A" w:rsidP="005132FA">
      <w:pPr>
        <w:spacing w:after="240"/>
        <w:rPr>
          <w:rFonts w:ascii="Arial" w:hAnsi="Arial" w:cs="Arial"/>
          <w:sz w:val="22"/>
          <w:szCs w:val="22"/>
        </w:rPr>
      </w:pPr>
    </w:p>
    <w:p w14:paraId="5FC0B144" w14:textId="77777777" w:rsidR="005D74CE" w:rsidRPr="00892DF0" w:rsidRDefault="005D74CE" w:rsidP="005132FA">
      <w:pPr>
        <w:spacing w:after="240"/>
        <w:rPr>
          <w:rFonts w:ascii="Arial" w:hAnsi="Arial" w:cs="Arial"/>
          <w:sz w:val="22"/>
          <w:szCs w:val="22"/>
        </w:rPr>
      </w:pPr>
    </w:p>
    <w:p w14:paraId="63BD62E1" w14:textId="77777777" w:rsidR="00F249BF" w:rsidRPr="00892DF0" w:rsidRDefault="00F249BF" w:rsidP="00D474CE">
      <w:pPr>
        <w:spacing w:after="240"/>
        <w:ind w:left="-142"/>
        <w:rPr>
          <w:rFonts w:ascii="Arial" w:hAnsi="Arial" w:cs="Arial"/>
          <w:sz w:val="22"/>
          <w:szCs w:val="22"/>
        </w:rPr>
      </w:pPr>
      <w:r w:rsidRPr="00892DF0">
        <w:rPr>
          <w:rFonts w:ascii="Arial" w:hAnsi="Arial" w:cs="Arial"/>
          <w:sz w:val="22"/>
          <w:szCs w:val="22"/>
        </w:rPr>
        <w:t>Dear Parent/Carer</w:t>
      </w:r>
    </w:p>
    <w:p w14:paraId="36141A19" w14:textId="000F5C1E" w:rsidR="005D74CE" w:rsidRDefault="00187747" w:rsidP="00892DF0">
      <w:pPr>
        <w:pStyle w:val="Default"/>
        <w:spacing w:after="240"/>
        <w:ind w:left="-142"/>
        <w:rPr>
          <w:rFonts w:ascii="Arial" w:hAnsi="Arial" w:cs="Arial"/>
          <w:sz w:val="22"/>
          <w:szCs w:val="22"/>
        </w:rPr>
      </w:pPr>
      <w:r>
        <w:rPr>
          <w:rFonts w:ascii="Arial" w:hAnsi="Arial" w:cs="Arial"/>
          <w:sz w:val="22"/>
          <w:szCs w:val="22"/>
        </w:rPr>
        <w:t>We have been made aware that at some of our schools, a mixture of children – some of which have been attending school, some have been taking part in remote learning at home – have been seen playing out together, outside of school hours.</w:t>
      </w:r>
    </w:p>
    <w:p w14:paraId="7D65688B" w14:textId="2515642B" w:rsidR="00187747" w:rsidRDefault="00187747" w:rsidP="00892DF0">
      <w:pPr>
        <w:pStyle w:val="Default"/>
        <w:spacing w:after="240"/>
        <w:ind w:left="-142"/>
        <w:rPr>
          <w:rFonts w:ascii="Arial" w:hAnsi="Arial" w:cs="Arial"/>
          <w:sz w:val="22"/>
          <w:szCs w:val="22"/>
        </w:rPr>
      </w:pPr>
      <w:r>
        <w:rPr>
          <w:rFonts w:ascii="Arial" w:hAnsi="Arial" w:cs="Arial"/>
          <w:sz w:val="22"/>
          <w:szCs w:val="22"/>
        </w:rPr>
        <w:t xml:space="preserve">It is not for us to police such activity but can we </w:t>
      </w:r>
      <w:r w:rsidR="00573B56">
        <w:rPr>
          <w:rFonts w:ascii="Arial" w:hAnsi="Arial" w:cs="Arial"/>
          <w:sz w:val="22"/>
          <w:szCs w:val="22"/>
        </w:rPr>
        <w:t xml:space="preserve">respectfully </w:t>
      </w:r>
      <w:r>
        <w:rPr>
          <w:rFonts w:ascii="Arial" w:hAnsi="Arial" w:cs="Arial"/>
          <w:sz w:val="22"/>
          <w:szCs w:val="22"/>
        </w:rPr>
        <w:t xml:space="preserve">remind parents and </w:t>
      </w:r>
      <w:proofErr w:type="spellStart"/>
      <w:r>
        <w:rPr>
          <w:rFonts w:ascii="Arial" w:hAnsi="Arial" w:cs="Arial"/>
          <w:sz w:val="22"/>
          <w:szCs w:val="22"/>
        </w:rPr>
        <w:t>carers</w:t>
      </w:r>
      <w:proofErr w:type="spellEnd"/>
      <w:r>
        <w:rPr>
          <w:rFonts w:ascii="Arial" w:hAnsi="Arial" w:cs="Arial"/>
          <w:sz w:val="22"/>
          <w:szCs w:val="22"/>
        </w:rPr>
        <w:t xml:space="preserve"> that the purpose of the national lockdown is to prevent the NHS from being overwhelmed as Covid-19 cases continue to rise and impact capacity at hospitals across the country. There is already serious concern over the very high numbers of new cases and the Chief Medical Officer has warned of “avoidable deaths” once hospitals cannot cope.</w:t>
      </w:r>
    </w:p>
    <w:p w14:paraId="5F662D96" w14:textId="57936771" w:rsidR="00187747" w:rsidRPr="00892DF0" w:rsidRDefault="00187747" w:rsidP="00892DF0">
      <w:pPr>
        <w:pStyle w:val="Default"/>
        <w:spacing w:after="240"/>
        <w:ind w:left="-142"/>
        <w:rPr>
          <w:rFonts w:ascii="Arial" w:hAnsi="Arial" w:cs="Arial"/>
          <w:sz w:val="22"/>
          <w:szCs w:val="22"/>
        </w:rPr>
      </w:pPr>
      <w:r>
        <w:rPr>
          <w:rFonts w:ascii="Arial" w:hAnsi="Arial" w:cs="Arial"/>
          <w:sz w:val="22"/>
          <w:szCs w:val="22"/>
        </w:rPr>
        <w:t xml:space="preserve">It is everyone’s duty to play their part and not mix </w:t>
      </w:r>
      <w:r w:rsidR="00573B56">
        <w:rPr>
          <w:rFonts w:ascii="Arial" w:hAnsi="Arial" w:cs="Arial"/>
          <w:sz w:val="22"/>
          <w:szCs w:val="22"/>
        </w:rPr>
        <w:t>unnecessarily. This is a critical point in the pandemic and we can all help, in our own way, to bring it to an end sooner if we continue to comply with government instruction.</w:t>
      </w:r>
      <w:bookmarkStart w:id="0" w:name="_GoBack"/>
      <w:bookmarkEnd w:id="0"/>
    </w:p>
    <w:p w14:paraId="79AF6D8F" w14:textId="77777777" w:rsidR="00F249BF" w:rsidRPr="00892DF0" w:rsidRDefault="00F249BF" w:rsidP="00D474CE">
      <w:pPr>
        <w:spacing w:after="240"/>
        <w:ind w:left="-142"/>
        <w:rPr>
          <w:rFonts w:ascii="Arial" w:hAnsi="Arial" w:cs="Arial"/>
          <w:sz w:val="22"/>
          <w:szCs w:val="22"/>
        </w:rPr>
      </w:pPr>
      <w:proofErr w:type="spellStart"/>
      <w:r w:rsidRPr="00892DF0">
        <w:rPr>
          <w:rFonts w:ascii="Arial" w:hAnsi="Arial" w:cs="Arial"/>
          <w:sz w:val="22"/>
          <w:szCs w:val="22"/>
        </w:rPr>
        <w:t>Yours</w:t>
      </w:r>
      <w:proofErr w:type="spellEnd"/>
      <w:r w:rsidRPr="00892DF0">
        <w:rPr>
          <w:rFonts w:ascii="Arial" w:hAnsi="Arial" w:cs="Arial"/>
          <w:sz w:val="22"/>
          <w:szCs w:val="22"/>
        </w:rPr>
        <w:t xml:space="preserve"> faithfully</w:t>
      </w:r>
    </w:p>
    <w:p w14:paraId="5A0AF026" w14:textId="77777777" w:rsidR="00F249BF" w:rsidRPr="00892DF0" w:rsidRDefault="0093408E" w:rsidP="00D474CE">
      <w:pPr>
        <w:spacing w:after="240"/>
        <w:ind w:left="-142"/>
        <w:rPr>
          <w:rFonts w:ascii="Arial" w:hAnsi="Arial" w:cs="Arial"/>
          <w:sz w:val="22"/>
          <w:szCs w:val="22"/>
        </w:rPr>
      </w:pPr>
      <w:r w:rsidRPr="00892DF0">
        <w:rPr>
          <w:rFonts w:ascii="Arial" w:hAnsi="Arial" w:cs="Arial"/>
          <w:noProof/>
          <w:sz w:val="22"/>
          <w:szCs w:val="22"/>
          <w:lang w:val="en-US"/>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892DF0" w:rsidRDefault="00F249BF" w:rsidP="00D474CE">
      <w:pPr>
        <w:spacing w:after="240"/>
        <w:ind w:left="-142"/>
        <w:rPr>
          <w:rFonts w:ascii="Arial" w:hAnsi="Arial" w:cs="Arial"/>
          <w:sz w:val="22"/>
          <w:szCs w:val="22"/>
        </w:rPr>
      </w:pPr>
      <w:r w:rsidRPr="00892DF0">
        <w:rPr>
          <w:rFonts w:ascii="Arial" w:hAnsi="Arial" w:cs="Arial"/>
          <w:sz w:val="22"/>
          <w:szCs w:val="22"/>
        </w:rPr>
        <w:t>Mrs Gail Brown</w:t>
      </w:r>
      <w:r w:rsidRPr="00892DF0">
        <w:rPr>
          <w:rFonts w:ascii="Arial" w:hAnsi="Arial" w:cs="Arial"/>
          <w:sz w:val="22"/>
          <w:szCs w:val="22"/>
        </w:rPr>
        <w:br/>
        <w:t>Chief Executive and Executive Headteacher</w:t>
      </w:r>
    </w:p>
    <w:sectPr w:rsidR="00777007" w:rsidRPr="00892DF0" w:rsidSect="00D474CE">
      <w:headerReference w:type="even" r:id="rId8"/>
      <w:headerReference w:type="default" r:id="rId9"/>
      <w:headerReference w:type="first" r:id="rId10"/>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F3C0" w14:textId="77777777" w:rsidR="00A237A3" w:rsidRDefault="00A237A3" w:rsidP="00D85709">
      <w:r>
        <w:separator/>
      </w:r>
    </w:p>
  </w:endnote>
  <w:endnote w:type="continuationSeparator" w:id="0">
    <w:p w14:paraId="1AD8B3B0" w14:textId="77777777" w:rsidR="00A237A3" w:rsidRDefault="00A237A3"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heSansLight-Plain">
    <w:altName w:val="TheSans 3-Light"/>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000000000000000"/>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FA45" w14:textId="77777777" w:rsidR="00A237A3" w:rsidRDefault="00A237A3" w:rsidP="00D85709">
      <w:r>
        <w:separator/>
      </w:r>
    </w:p>
  </w:footnote>
  <w:footnote w:type="continuationSeparator" w:id="0">
    <w:p w14:paraId="6B82858D" w14:textId="77777777" w:rsidR="00A237A3" w:rsidRDefault="00A237A3"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2B47" w14:textId="77777777" w:rsidR="00D85709" w:rsidRDefault="00A237A3">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ATletterheadMar20.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F7AE" w14:textId="77777777" w:rsidR="00D85709" w:rsidRDefault="00A237A3">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ATletterheadMar20.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E864" w14:textId="77777777" w:rsidR="00D85709" w:rsidRDefault="00A237A3">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ATletterheadMar20.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A75382"/>
    <w:multiLevelType w:val="hybridMultilevel"/>
    <w:tmpl w:val="A3A43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09"/>
    <w:rsid w:val="00016B0A"/>
    <w:rsid w:val="000566C8"/>
    <w:rsid w:val="0006526C"/>
    <w:rsid w:val="000701B1"/>
    <w:rsid w:val="0009678D"/>
    <w:rsid w:val="00186E8F"/>
    <w:rsid w:val="00187747"/>
    <w:rsid w:val="001C2010"/>
    <w:rsid w:val="001D16CA"/>
    <w:rsid w:val="00226CD2"/>
    <w:rsid w:val="0023001A"/>
    <w:rsid w:val="00340C1F"/>
    <w:rsid w:val="004100DF"/>
    <w:rsid w:val="00445463"/>
    <w:rsid w:val="004A63FC"/>
    <w:rsid w:val="004A69B7"/>
    <w:rsid w:val="004C1F9E"/>
    <w:rsid w:val="004D65D7"/>
    <w:rsid w:val="005132FA"/>
    <w:rsid w:val="00547D09"/>
    <w:rsid w:val="00573B56"/>
    <w:rsid w:val="0059533B"/>
    <w:rsid w:val="005B0A4F"/>
    <w:rsid w:val="005D74CE"/>
    <w:rsid w:val="005F6E4C"/>
    <w:rsid w:val="00625BBB"/>
    <w:rsid w:val="006F5044"/>
    <w:rsid w:val="00714729"/>
    <w:rsid w:val="00717FA9"/>
    <w:rsid w:val="00777007"/>
    <w:rsid w:val="0078490B"/>
    <w:rsid w:val="007A5BB8"/>
    <w:rsid w:val="007A6203"/>
    <w:rsid w:val="007F373D"/>
    <w:rsid w:val="008035C7"/>
    <w:rsid w:val="00851BD1"/>
    <w:rsid w:val="00892DF0"/>
    <w:rsid w:val="00895863"/>
    <w:rsid w:val="0093408E"/>
    <w:rsid w:val="00936566"/>
    <w:rsid w:val="009C4E25"/>
    <w:rsid w:val="009F04E7"/>
    <w:rsid w:val="00A237A3"/>
    <w:rsid w:val="00A35A69"/>
    <w:rsid w:val="00A4226F"/>
    <w:rsid w:val="00A427F2"/>
    <w:rsid w:val="00AD532D"/>
    <w:rsid w:val="00B04C3C"/>
    <w:rsid w:val="00B51CB6"/>
    <w:rsid w:val="00B64394"/>
    <w:rsid w:val="00B877EA"/>
    <w:rsid w:val="00B9227C"/>
    <w:rsid w:val="00B96428"/>
    <w:rsid w:val="00BB18F2"/>
    <w:rsid w:val="00C44FD1"/>
    <w:rsid w:val="00C734FF"/>
    <w:rsid w:val="00C93626"/>
    <w:rsid w:val="00CE2985"/>
    <w:rsid w:val="00CF037F"/>
    <w:rsid w:val="00D33807"/>
    <w:rsid w:val="00D44E71"/>
    <w:rsid w:val="00D474CE"/>
    <w:rsid w:val="00D7565A"/>
    <w:rsid w:val="00D85709"/>
    <w:rsid w:val="00E2012A"/>
    <w:rsid w:val="00E25F93"/>
    <w:rsid w:val="00E866C2"/>
    <w:rsid w:val="00EA09BF"/>
    <w:rsid w:val="00EF4494"/>
    <w:rsid w:val="00F249BF"/>
    <w:rsid w:val="00FA3F13"/>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214068"/>
  <w14:defaultImageDpi w14:val="300"/>
  <w15:docId w15:val="{1FCF6604-E063-0C49-BBCF-5264DB93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5044"/>
    <w:rPr>
      <w:color w:val="0000FF" w:themeColor="hyperlink"/>
      <w:u w:val="single"/>
    </w:rPr>
  </w:style>
  <w:style w:type="paragraph" w:styleId="ListParagraph">
    <w:name w:val="List Paragraph"/>
    <w:basedOn w:val="Normal"/>
    <w:uiPriority w:val="34"/>
    <w:qFormat/>
    <w:rsid w:val="005132FA"/>
    <w:pPr>
      <w:spacing w:after="160" w:line="259" w:lineRule="auto"/>
      <w:ind w:left="720"/>
      <w:contextualSpacing/>
    </w:pPr>
    <w:rPr>
      <w:rFonts w:ascii="Garamond" w:eastAsiaTheme="minorHAnsi" w:hAnsi="Garamond" w:cstheme="minorBidi"/>
      <w:szCs w:val="22"/>
    </w:rPr>
  </w:style>
  <w:style w:type="paragraph" w:customStyle="1" w:styleId="Default">
    <w:name w:val="Default"/>
    <w:rsid w:val="005132F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Mr T Moat  (Central Services)</cp:lastModifiedBy>
  <cp:revision>2</cp:revision>
  <dcterms:created xsi:type="dcterms:W3CDTF">2021-01-12T12:06:00Z</dcterms:created>
  <dcterms:modified xsi:type="dcterms:W3CDTF">2021-01-12T12:06:00Z</dcterms:modified>
</cp:coreProperties>
</file>